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997" w:right="430"/>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line="242" w:lineRule="auto" w:before="116"/>
        <w:ind w:left="434" w:right="430" w:firstLine="0"/>
        <w:jc w:val="center"/>
        <w:rPr>
          <w:rFonts w:ascii="Palatino Linotype" w:hAnsi="Palatino Linotype"/>
          <w:b/>
          <w:sz w:val="22"/>
        </w:rPr>
      </w:pPr>
      <w:r>
        <w:rPr>
          <w:rFonts w:ascii="Palatino Linotype" w:hAnsi="Palatino Linotype"/>
          <w:b/>
          <w:w w:val="85"/>
          <w:sz w:val="22"/>
        </w:rPr>
        <w:t>64- CHUYEÄN TRÖÔÛNG GIAÛ LAØM NHAØ THÆNH PHAÄT CUÙNG DÖÔØNG, DUØNG </w:t>
      </w:r>
      <w:r>
        <w:rPr>
          <w:rFonts w:ascii="Palatino Linotype" w:hAnsi="Palatino Linotype"/>
          <w:b/>
          <w:w w:val="95"/>
          <w:sz w:val="22"/>
        </w:rPr>
        <w:t>NHAØ MÔÙI ÐEÅ BOÁ THÍ ÐÖÔÏC SINH</w:t>
      </w:r>
    </w:p>
    <w:p>
      <w:pPr>
        <w:spacing w:before="1"/>
        <w:ind w:left="431" w:right="430" w:firstLine="0"/>
        <w:jc w:val="center"/>
        <w:rPr>
          <w:rFonts w:ascii="Palatino Linotype" w:hAnsi="Palatino Linotype"/>
          <w:b/>
          <w:sz w:val="22"/>
        </w:rPr>
      </w:pPr>
      <w:r>
        <w:rPr>
          <w:rFonts w:ascii="Palatino Linotype" w:hAnsi="Palatino Linotype"/>
          <w:b/>
          <w:w w:val="80"/>
          <w:sz w:val="22"/>
        </w:rPr>
        <w:t>ÔÛ COÕI TRÔØI</w:t>
      </w:r>
    </w:p>
    <w:p>
      <w:pPr>
        <w:pStyle w:val="BodyText"/>
        <w:spacing w:line="235" w:lineRule="auto" w:before="99"/>
        <w:ind w:left="117" w:right="282" w:firstLine="567"/>
      </w:pPr>
      <w:r>
        <w:rPr/>
        <w:t>ÔÛ thaønh Vöông xaù coù moät vò ñaïi tröôûng giaû, xaây döïng nhaø môùi, thænh Ñöùc Phaät ñeán ñeå cuùng döôøng. Roài oâng baïch Ñöùc Phaät:</w:t>
      </w:r>
    </w:p>
    <w:p>
      <w:pPr>
        <w:pStyle w:val="BodyText"/>
        <w:spacing w:line="235" w:lineRule="auto"/>
        <w:ind w:left="117" w:right="282" w:firstLine="567"/>
      </w:pPr>
      <w:r>
        <w:rPr/>
        <w:t>–Baïch Theá Toân, töø nay veà sau, khi vaøo thaønh röûa tay röûa baùt, mong Ngaøi luoân luoân ñeán ñaây.</w:t>
      </w:r>
    </w:p>
    <w:p>
      <w:pPr>
        <w:pStyle w:val="BodyText"/>
        <w:spacing w:line="235" w:lineRule="auto"/>
        <w:ind w:left="117" w:right="282" w:firstLine="567"/>
      </w:pPr>
      <w:r>
        <w:rPr/>
        <w:t>Sau ñoù, oâng maïng chung ñöôïc sinh leân coõi trôøi. Töø cung ñieän coõi trôøi oâng ñi ñeán   choã</w:t>
      </w:r>
      <w:r>
        <w:rPr>
          <w:spacing w:val="8"/>
        </w:rPr>
        <w:t> </w:t>
      </w:r>
      <w:r>
        <w:rPr/>
        <w:t>Ñöùc</w:t>
      </w:r>
      <w:r>
        <w:rPr>
          <w:spacing w:val="9"/>
        </w:rPr>
        <w:t> </w:t>
      </w:r>
      <w:r>
        <w:rPr/>
        <w:t>Phaät.</w:t>
      </w:r>
      <w:r>
        <w:rPr>
          <w:spacing w:val="9"/>
        </w:rPr>
        <w:t> </w:t>
      </w:r>
      <w:r>
        <w:rPr/>
        <w:t>Ñöùc</w:t>
      </w:r>
      <w:r>
        <w:rPr>
          <w:spacing w:val="9"/>
        </w:rPr>
        <w:t> </w:t>
      </w:r>
      <w:r>
        <w:rPr/>
        <w:t>Phaät</w:t>
      </w:r>
      <w:r>
        <w:rPr>
          <w:spacing w:val="9"/>
        </w:rPr>
        <w:t> </w:t>
      </w:r>
      <w:r>
        <w:rPr/>
        <w:t>thuyeát</w:t>
      </w:r>
      <w:r>
        <w:rPr>
          <w:spacing w:val="8"/>
        </w:rPr>
        <w:t> </w:t>
      </w:r>
      <w:r>
        <w:rPr/>
        <w:t>phaùp</w:t>
      </w:r>
      <w:r>
        <w:rPr>
          <w:spacing w:val="8"/>
        </w:rPr>
        <w:t> </w:t>
      </w:r>
      <w:r>
        <w:rPr/>
        <w:t>cho</w:t>
      </w:r>
      <w:r>
        <w:rPr>
          <w:spacing w:val="8"/>
        </w:rPr>
        <w:t> </w:t>
      </w:r>
      <w:r>
        <w:rPr/>
        <w:t>oâng</w:t>
      </w:r>
      <w:r>
        <w:rPr>
          <w:spacing w:val="8"/>
        </w:rPr>
        <w:t> </w:t>
      </w:r>
      <w:r>
        <w:rPr/>
        <w:t>nghe</w:t>
      </w:r>
      <w:r>
        <w:rPr>
          <w:spacing w:val="7"/>
        </w:rPr>
        <w:t> </w:t>
      </w:r>
      <w:r>
        <w:rPr/>
        <w:t>vaø</w:t>
      </w:r>
      <w:r>
        <w:rPr>
          <w:spacing w:val="8"/>
        </w:rPr>
        <w:t> </w:t>
      </w:r>
      <w:r>
        <w:rPr/>
        <w:t>oâng</w:t>
      </w:r>
      <w:r>
        <w:rPr>
          <w:spacing w:val="8"/>
        </w:rPr>
        <w:t> </w:t>
      </w:r>
      <w:r>
        <w:rPr/>
        <w:t>chöùng</w:t>
      </w:r>
      <w:r>
        <w:rPr>
          <w:spacing w:val="9"/>
        </w:rPr>
        <w:t> </w:t>
      </w:r>
      <w:r>
        <w:rPr/>
        <w:t>ñöôïc</w:t>
      </w:r>
      <w:r>
        <w:rPr>
          <w:spacing w:val="9"/>
        </w:rPr>
        <w:t> </w:t>
      </w:r>
      <w:r>
        <w:rPr/>
        <w:t>quaû</w:t>
      </w:r>
      <w:r>
        <w:rPr>
          <w:spacing w:val="7"/>
        </w:rPr>
        <w:t> </w:t>
      </w:r>
      <w:r>
        <w:rPr/>
        <w:t>Tu-ñaø-hoaøn.</w:t>
      </w:r>
    </w:p>
    <w:p>
      <w:pPr>
        <w:pStyle w:val="BodyText"/>
        <w:spacing w:line="302" w:lineRule="exact"/>
        <w:ind w:left="684"/>
      </w:pPr>
      <w:r>
        <w:rPr/>
        <w:t>Caùc Tyø-kheo baïch Ñöùc Phaät:</w:t>
      </w:r>
    </w:p>
    <w:p>
      <w:pPr>
        <w:pStyle w:val="BodyText"/>
        <w:spacing w:line="235" w:lineRule="auto"/>
        <w:ind w:left="684" w:right="2840"/>
      </w:pPr>
      <w:r>
        <w:rPr/>
        <w:t>–Nhôø nhaân duyeân gì maø oâng ta ñöôïc sinh leân coõi trôøi? Ñöùc Phaät traû lôøi:</w:t>
      </w:r>
    </w:p>
    <w:p>
      <w:pPr>
        <w:pStyle w:val="BodyText"/>
        <w:spacing w:line="235" w:lineRule="auto"/>
        <w:ind w:left="117" w:right="113" w:firstLine="567"/>
        <w:jc w:val="both"/>
      </w:pPr>
      <w:r>
        <w:rPr/>
        <w:t>–Ngaøy xöa ôû nhaân gian, oâng taïo döïng nhaø cöûa môùi, thænh Phaät ñeán cuùng döôøng. Do thieän nghieäp aáy nay ñöôïc sinh leân Thieân cung, oâng laïi ñeán choã Ta nghe phaùp vaø ñöôïc    ñaéc</w:t>
      </w:r>
      <w:r>
        <w:rPr>
          <w:spacing w:val="4"/>
        </w:rPr>
        <w:t> </w:t>
      </w:r>
      <w:r>
        <w:rPr/>
        <w:t>ñaïo.</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8"/>
        <w:rPr>
          <w:rFonts w:ascii="Symbol" w:hAnsi="Symbol"/>
          <w:sz w:val="25"/>
        </w:rPr>
      </w:pPr>
    </w:p>
    <w:p>
      <w:pPr>
        <w:pStyle w:val="BodyText"/>
        <w:spacing w:before="90"/>
        <w:ind w:left="998" w:right="430"/>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80"/>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Tru?ng Gi? Làm Nhà Th?nh Ph?t Cúng Du?ng...-S?203-Q4-T?p Kinh B?o T?ng-B?n Duyên T16.docx</dc:title>
  <dcterms:created xsi:type="dcterms:W3CDTF">2021-03-10T09:32:14Z</dcterms:created>
  <dcterms:modified xsi:type="dcterms:W3CDTF">2021-03-10T09:32:14Z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